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1806"/>
        <w:gridCol w:w="4224"/>
      </w:tblGrid>
      <w:tr w:rsidR="00DD44EC" w:rsidRPr="001B1E80" w:rsidTr="00DD44EC">
        <w:trPr>
          <w:cantSplit/>
          <w:jc w:val="center"/>
        </w:trPr>
        <w:tc>
          <w:tcPr>
            <w:tcW w:w="4410" w:type="dxa"/>
            <w:tcBorders>
              <w:bottom w:val="double" w:sz="12" w:space="0" w:color="auto"/>
            </w:tcBorders>
          </w:tcPr>
          <w:p w:rsidR="00DD44EC" w:rsidRPr="001B1E80" w:rsidRDefault="00DD44EC" w:rsidP="00025F65">
            <w:pPr>
              <w:spacing w:before="120" w:line="20" w:lineRule="atLeast"/>
              <w:ind w:hanging="48"/>
              <w:jc w:val="center"/>
              <w:rPr>
                <w:b/>
                <w:i/>
                <w:sz w:val="22"/>
                <w:szCs w:val="22"/>
              </w:rPr>
            </w:pPr>
            <w:r w:rsidRPr="001B1E80">
              <w:rPr>
                <w:b/>
                <w:i/>
                <w:sz w:val="22"/>
                <w:szCs w:val="22"/>
              </w:rPr>
              <w:t>РОССИЙСКАЯ ФЕДЕРАЦИЯ</w:t>
            </w:r>
          </w:p>
          <w:p w:rsidR="00DD44EC" w:rsidRPr="001B1E80" w:rsidRDefault="00DD44EC" w:rsidP="00025F65">
            <w:pPr>
              <w:spacing w:before="120" w:line="20" w:lineRule="atLeast"/>
              <w:ind w:hanging="48"/>
              <w:jc w:val="center"/>
              <w:rPr>
                <w:b/>
                <w:i/>
                <w:sz w:val="22"/>
                <w:szCs w:val="22"/>
              </w:rPr>
            </w:pPr>
            <w:r w:rsidRPr="001B1E80">
              <w:rPr>
                <w:b/>
                <w:i/>
                <w:sz w:val="22"/>
                <w:szCs w:val="22"/>
              </w:rPr>
              <w:t>РЕСПУБЛИКА АДЫГЕЯ</w:t>
            </w:r>
          </w:p>
          <w:p w:rsidR="00DD44EC" w:rsidRPr="001B1E80" w:rsidRDefault="00DD44EC" w:rsidP="00025F65">
            <w:pPr>
              <w:pStyle w:val="a8"/>
              <w:rPr>
                <w:szCs w:val="22"/>
              </w:rPr>
            </w:pPr>
            <w:r w:rsidRPr="001B1E80">
              <w:rPr>
                <w:szCs w:val="22"/>
              </w:rPr>
              <w:t>АДМИНИСТРАЦИЯ МУНИЦИПАЛЬНОГО ОБРАЗОВАНИЯ «СЕРГИЕВСКОЕ СЕЛЬСКОЕ ПОСЕЛЕНИЕ»</w:t>
            </w:r>
          </w:p>
          <w:p w:rsidR="00DD44EC" w:rsidRPr="001B1E80" w:rsidRDefault="00DD44EC" w:rsidP="00025F65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i/>
                <w:sz w:val="22"/>
                <w:szCs w:val="22"/>
              </w:rPr>
            </w:pPr>
            <w:r w:rsidRPr="001B1E80">
              <w:rPr>
                <w:b/>
                <w:i/>
                <w:sz w:val="22"/>
                <w:szCs w:val="22"/>
              </w:rPr>
              <w:t xml:space="preserve">385637, с. Сергиевское, ул. </w:t>
            </w:r>
            <w:proofErr w:type="gramStart"/>
            <w:r w:rsidRPr="001B1E80">
              <w:rPr>
                <w:b/>
                <w:i/>
                <w:sz w:val="22"/>
                <w:szCs w:val="22"/>
              </w:rPr>
              <w:t>Первомайская</w:t>
            </w:r>
            <w:proofErr w:type="gramEnd"/>
            <w:r w:rsidRPr="001B1E80">
              <w:rPr>
                <w:b/>
                <w:i/>
                <w:sz w:val="22"/>
                <w:szCs w:val="22"/>
              </w:rPr>
              <w:t>, 10, тел.9-35-43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DD44EC" w:rsidRPr="001B1E80" w:rsidRDefault="00DD44EC" w:rsidP="00025F6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1B1E80">
              <w:rPr>
                <w:b/>
                <w:sz w:val="22"/>
                <w:szCs w:val="2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413268275" r:id="rId8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DD44EC" w:rsidRPr="001B1E80" w:rsidRDefault="00DD44EC" w:rsidP="00025F65">
            <w:pPr>
              <w:pStyle w:val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1E80">
              <w:rPr>
                <w:rFonts w:ascii="Times New Roman" w:hAnsi="Times New Roman" w:cs="Times New Roman"/>
                <w:sz w:val="22"/>
                <w:szCs w:val="22"/>
              </w:rPr>
              <w:t>Российскэ</w:t>
            </w:r>
            <w:proofErr w:type="spellEnd"/>
            <w:r w:rsidRPr="001B1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B1E80">
              <w:rPr>
                <w:rFonts w:ascii="Times New Roman" w:hAnsi="Times New Roman" w:cs="Times New Roman"/>
                <w:sz w:val="22"/>
                <w:szCs w:val="22"/>
              </w:rPr>
              <w:t>Федерацие</w:t>
            </w:r>
            <w:proofErr w:type="spellEnd"/>
          </w:p>
          <w:p w:rsidR="00DD44EC" w:rsidRPr="001B1E80" w:rsidRDefault="00DD44EC" w:rsidP="00025F65">
            <w:pPr>
              <w:pStyle w:val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E80">
              <w:rPr>
                <w:rFonts w:ascii="Times New Roman" w:hAnsi="Times New Roman" w:cs="Times New Roman"/>
                <w:sz w:val="22"/>
                <w:szCs w:val="22"/>
              </w:rPr>
              <w:t>АДЫГЭ РЕСПУБЛИК</w:t>
            </w:r>
          </w:p>
          <w:p w:rsidR="00DD44EC" w:rsidRPr="001B1E80" w:rsidRDefault="00DD44EC" w:rsidP="00025F65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B1E80">
              <w:rPr>
                <w:b/>
                <w:i/>
                <w:sz w:val="22"/>
                <w:szCs w:val="22"/>
              </w:rPr>
              <w:t>Муниципальнэ</w:t>
            </w:r>
            <w:proofErr w:type="spellEnd"/>
            <w:r w:rsidRPr="001B1E8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B1E80">
              <w:rPr>
                <w:b/>
                <w:i/>
                <w:sz w:val="22"/>
                <w:szCs w:val="22"/>
              </w:rPr>
              <w:t>образованиеу</w:t>
            </w:r>
            <w:proofErr w:type="spellEnd"/>
            <w:r w:rsidRPr="001B1E80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1B1E80">
              <w:rPr>
                <w:b/>
                <w:i/>
                <w:sz w:val="22"/>
                <w:szCs w:val="22"/>
              </w:rPr>
              <w:t>Сергиевскэ</w:t>
            </w:r>
            <w:proofErr w:type="spellEnd"/>
            <w:r w:rsidRPr="001B1E8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B1E80">
              <w:rPr>
                <w:b/>
                <w:i/>
                <w:sz w:val="22"/>
                <w:szCs w:val="22"/>
              </w:rPr>
              <w:t>къоджэ</w:t>
            </w:r>
            <w:proofErr w:type="spellEnd"/>
            <w:r w:rsidRPr="001B1E8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B1E80">
              <w:rPr>
                <w:b/>
                <w:i/>
                <w:sz w:val="22"/>
                <w:szCs w:val="22"/>
              </w:rPr>
              <w:t>псэуп</w:t>
            </w:r>
            <w:proofErr w:type="spellEnd"/>
            <w:proofErr w:type="gramStart"/>
            <w:r w:rsidRPr="001B1E80">
              <w:rPr>
                <w:b/>
                <w:i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Pr="001B1E80">
              <w:rPr>
                <w:b/>
                <w:i/>
                <w:sz w:val="22"/>
                <w:szCs w:val="22"/>
              </w:rPr>
              <w:t>эм</w:t>
            </w:r>
            <w:proofErr w:type="spellEnd"/>
            <w:r w:rsidRPr="001B1E80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B1E80">
              <w:rPr>
                <w:b/>
                <w:i/>
                <w:sz w:val="22"/>
                <w:szCs w:val="22"/>
              </w:rPr>
              <w:t>иадминистрацие</w:t>
            </w:r>
            <w:proofErr w:type="spellEnd"/>
          </w:p>
          <w:p w:rsidR="00DD44EC" w:rsidRPr="001B1E80" w:rsidRDefault="00DD44EC" w:rsidP="00025F65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i/>
                <w:sz w:val="22"/>
                <w:szCs w:val="22"/>
              </w:rPr>
            </w:pPr>
            <w:r w:rsidRPr="001B1E80">
              <w:rPr>
                <w:b/>
                <w:i/>
                <w:sz w:val="22"/>
                <w:szCs w:val="22"/>
              </w:rPr>
              <w:t xml:space="preserve">385637, с. </w:t>
            </w:r>
            <w:proofErr w:type="spellStart"/>
            <w:r w:rsidRPr="001B1E80">
              <w:rPr>
                <w:b/>
                <w:i/>
                <w:sz w:val="22"/>
                <w:szCs w:val="22"/>
              </w:rPr>
              <w:t>Сергиевскэр</w:t>
            </w:r>
            <w:proofErr w:type="spellEnd"/>
            <w:r w:rsidRPr="001B1E80">
              <w:rPr>
                <w:b/>
                <w:i/>
                <w:sz w:val="22"/>
                <w:szCs w:val="22"/>
              </w:rPr>
              <w:t>,</w:t>
            </w:r>
          </w:p>
          <w:p w:rsidR="00DD44EC" w:rsidRPr="001B1E80" w:rsidRDefault="00DD44EC" w:rsidP="00025F65">
            <w:pPr>
              <w:spacing w:before="120" w:line="20" w:lineRule="atLeast"/>
              <w:jc w:val="center"/>
              <w:rPr>
                <w:b/>
                <w:i/>
                <w:sz w:val="22"/>
                <w:szCs w:val="22"/>
              </w:rPr>
            </w:pPr>
            <w:r w:rsidRPr="001B1E80">
              <w:rPr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1B1E80">
              <w:rPr>
                <w:b/>
                <w:i/>
                <w:sz w:val="22"/>
                <w:szCs w:val="22"/>
              </w:rPr>
              <w:t>Первомайснэр</w:t>
            </w:r>
            <w:proofErr w:type="spellEnd"/>
            <w:r w:rsidRPr="001B1E80">
              <w:rPr>
                <w:b/>
                <w:i/>
                <w:sz w:val="22"/>
                <w:szCs w:val="22"/>
              </w:rPr>
              <w:t>, 10,  тел.9-35-43</w:t>
            </w:r>
          </w:p>
        </w:tc>
      </w:tr>
    </w:tbl>
    <w:p w:rsidR="00DD44EC" w:rsidRPr="001B1E80" w:rsidRDefault="00DD44EC" w:rsidP="00DD44EC">
      <w:pPr>
        <w:pStyle w:val="aa"/>
        <w:rPr>
          <w:sz w:val="22"/>
          <w:szCs w:val="22"/>
        </w:rPr>
      </w:pPr>
    </w:p>
    <w:p w:rsidR="00DD44EC" w:rsidRDefault="00DD44EC" w:rsidP="00DD44EC">
      <w:pPr>
        <w:pStyle w:val="aa"/>
        <w:rPr>
          <w:sz w:val="32"/>
        </w:rPr>
      </w:pPr>
    </w:p>
    <w:p w:rsidR="00DD44EC" w:rsidRDefault="00DD44EC" w:rsidP="00DD44EC">
      <w:pPr>
        <w:rPr>
          <w:b/>
        </w:rPr>
      </w:pPr>
      <w:r>
        <w:rPr>
          <w:b/>
        </w:rPr>
        <w:t xml:space="preserve">                                     </w:t>
      </w:r>
    </w:p>
    <w:p w:rsidR="00DD44EC" w:rsidRPr="00795770" w:rsidRDefault="00DD44EC" w:rsidP="00DD44EC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 w:rsidRPr="00795770">
        <w:rPr>
          <w:b/>
          <w:sz w:val="28"/>
          <w:szCs w:val="28"/>
        </w:rPr>
        <w:t>П</w:t>
      </w:r>
      <w:proofErr w:type="gramEnd"/>
      <w:r w:rsidRPr="00795770">
        <w:rPr>
          <w:b/>
          <w:sz w:val="28"/>
          <w:szCs w:val="28"/>
        </w:rPr>
        <w:t xml:space="preserve"> О С Т А Н О В Л Е Н И Е </w:t>
      </w:r>
    </w:p>
    <w:p w:rsidR="00DD44EC" w:rsidRPr="00795770" w:rsidRDefault="00DD44EC" w:rsidP="00DD44EC">
      <w:pPr>
        <w:rPr>
          <w:sz w:val="28"/>
          <w:szCs w:val="28"/>
          <w:u w:val="single"/>
        </w:rPr>
      </w:pPr>
      <w:r w:rsidRPr="00795770">
        <w:rPr>
          <w:b/>
          <w:sz w:val="28"/>
          <w:szCs w:val="28"/>
        </w:rPr>
        <w:t xml:space="preserve">                                     </w:t>
      </w:r>
      <w:r w:rsidRPr="00795770">
        <w:rPr>
          <w:sz w:val="28"/>
          <w:szCs w:val="28"/>
        </w:rPr>
        <w:t xml:space="preserve">         </w:t>
      </w:r>
      <w:r w:rsidRPr="00795770">
        <w:rPr>
          <w:sz w:val="28"/>
          <w:szCs w:val="28"/>
          <w:u w:val="single"/>
        </w:rPr>
        <w:t xml:space="preserve">  от </w:t>
      </w:r>
      <w:r w:rsidRPr="0079577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03 февраля</w:t>
      </w:r>
      <w:r w:rsidRPr="00795770">
        <w:rPr>
          <w:b/>
          <w:sz w:val="28"/>
          <w:szCs w:val="28"/>
          <w:u w:val="single"/>
        </w:rPr>
        <w:t xml:space="preserve"> </w:t>
      </w:r>
      <w:r w:rsidRPr="00795770">
        <w:rPr>
          <w:sz w:val="28"/>
          <w:szCs w:val="28"/>
          <w:u w:val="single"/>
        </w:rPr>
        <w:t xml:space="preserve">2011 г. № </w:t>
      </w:r>
      <w:r>
        <w:rPr>
          <w:sz w:val="28"/>
          <w:szCs w:val="28"/>
          <w:u w:val="single"/>
        </w:rPr>
        <w:t>9</w:t>
      </w:r>
    </w:p>
    <w:p w:rsidR="00DD44EC" w:rsidRPr="00795770" w:rsidRDefault="00DD44EC" w:rsidP="00DD44EC">
      <w:pPr>
        <w:jc w:val="center"/>
        <w:rPr>
          <w:sz w:val="28"/>
          <w:szCs w:val="28"/>
        </w:rPr>
      </w:pPr>
      <w:r w:rsidRPr="00795770">
        <w:rPr>
          <w:sz w:val="28"/>
          <w:szCs w:val="28"/>
        </w:rPr>
        <w:t>с. Сергиевское</w:t>
      </w:r>
    </w:p>
    <w:p w:rsidR="00DD44EC" w:rsidRPr="00795770" w:rsidRDefault="00DD44EC" w:rsidP="00DD44EC">
      <w:pPr>
        <w:jc w:val="center"/>
        <w:rPr>
          <w:sz w:val="28"/>
          <w:szCs w:val="28"/>
        </w:rPr>
      </w:pPr>
    </w:p>
    <w:p w:rsidR="00DD44EC" w:rsidRPr="00795770" w:rsidRDefault="00DD44EC" w:rsidP="00DD44EC">
      <w:pPr>
        <w:jc w:val="center"/>
        <w:rPr>
          <w:b/>
          <w:i/>
          <w:sz w:val="28"/>
          <w:szCs w:val="28"/>
        </w:rPr>
      </w:pPr>
      <w:r w:rsidRPr="00795770">
        <w:rPr>
          <w:b/>
          <w:i/>
          <w:sz w:val="28"/>
          <w:szCs w:val="28"/>
        </w:rPr>
        <w:t>Об утверждении</w:t>
      </w:r>
      <w:r>
        <w:rPr>
          <w:b/>
          <w:i/>
          <w:sz w:val="28"/>
          <w:szCs w:val="28"/>
        </w:rPr>
        <w:t xml:space="preserve"> Положения</w:t>
      </w:r>
      <w:r w:rsidRPr="007957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«О порядке проведения </w:t>
      </w:r>
      <w:proofErr w:type="spellStart"/>
      <w:r>
        <w:rPr>
          <w:b/>
          <w:i/>
          <w:sz w:val="28"/>
          <w:szCs w:val="28"/>
        </w:rPr>
        <w:t>антикоррупционной</w:t>
      </w:r>
      <w:proofErr w:type="spellEnd"/>
      <w:r>
        <w:rPr>
          <w:b/>
          <w:i/>
          <w:sz w:val="28"/>
          <w:szCs w:val="28"/>
        </w:rPr>
        <w:t xml:space="preserve"> экспертизы муниципальных правовых актов в администрации  МО «Сергиевское сельское поселение»</w:t>
      </w:r>
    </w:p>
    <w:p w:rsidR="00DD44EC" w:rsidRPr="00795770" w:rsidRDefault="00DD44EC" w:rsidP="00DD44EC">
      <w:pPr>
        <w:jc w:val="center"/>
        <w:rPr>
          <w:b/>
          <w:i/>
          <w:sz w:val="28"/>
          <w:szCs w:val="28"/>
        </w:rPr>
      </w:pPr>
    </w:p>
    <w:p w:rsidR="00DD44EC" w:rsidRPr="00543998" w:rsidRDefault="00DD44EC" w:rsidP="00DD44EC">
      <w:pPr>
        <w:jc w:val="center"/>
        <w:rPr>
          <w:sz w:val="28"/>
          <w:szCs w:val="28"/>
        </w:rPr>
      </w:pPr>
      <w:r w:rsidRPr="00543998">
        <w:rPr>
          <w:sz w:val="28"/>
          <w:szCs w:val="28"/>
        </w:rPr>
        <w:t xml:space="preserve">В соответствии с Федеральным законом от 25.12.2008 г. № 273-ФЗ «О противодействии коррупции», Федеральным законом от 17.07.2009 г. № 172-ФЗ «Об </w:t>
      </w:r>
      <w:proofErr w:type="spellStart"/>
      <w:r w:rsidRPr="00543998">
        <w:rPr>
          <w:sz w:val="28"/>
          <w:szCs w:val="28"/>
        </w:rPr>
        <w:t>антикоррупционной</w:t>
      </w:r>
      <w:proofErr w:type="spellEnd"/>
      <w:r w:rsidRPr="00543998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</w:p>
    <w:p w:rsidR="00DD44EC" w:rsidRDefault="00DD44EC" w:rsidP="00DD44EC">
      <w:pPr>
        <w:jc w:val="center"/>
        <w:rPr>
          <w:b/>
          <w:sz w:val="28"/>
          <w:szCs w:val="28"/>
        </w:rPr>
      </w:pPr>
    </w:p>
    <w:p w:rsidR="00DD44EC" w:rsidRPr="00795770" w:rsidRDefault="00DD44EC" w:rsidP="00DD44EC">
      <w:pPr>
        <w:jc w:val="center"/>
        <w:rPr>
          <w:b/>
          <w:sz w:val="28"/>
          <w:szCs w:val="28"/>
        </w:rPr>
      </w:pPr>
      <w:proofErr w:type="gramStart"/>
      <w:r w:rsidRPr="00543998">
        <w:rPr>
          <w:b/>
          <w:sz w:val="28"/>
          <w:szCs w:val="28"/>
        </w:rPr>
        <w:t>П</w:t>
      </w:r>
      <w:proofErr w:type="gramEnd"/>
      <w:r w:rsidRPr="00543998">
        <w:rPr>
          <w:b/>
          <w:sz w:val="28"/>
          <w:szCs w:val="28"/>
        </w:rPr>
        <w:t xml:space="preserve"> О</w:t>
      </w:r>
      <w:r w:rsidRPr="00795770">
        <w:rPr>
          <w:b/>
          <w:sz w:val="28"/>
          <w:szCs w:val="28"/>
        </w:rPr>
        <w:t xml:space="preserve"> С Т А Н О В Л Я Ю:</w:t>
      </w:r>
    </w:p>
    <w:p w:rsidR="00DD44EC" w:rsidRPr="00795770" w:rsidRDefault="00DD44EC" w:rsidP="00DD44EC">
      <w:pPr>
        <w:jc w:val="center"/>
        <w:rPr>
          <w:b/>
          <w:sz w:val="28"/>
          <w:szCs w:val="28"/>
        </w:rPr>
      </w:pPr>
    </w:p>
    <w:p w:rsidR="00DD44EC" w:rsidRPr="005709BF" w:rsidRDefault="00DD44EC" w:rsidP="00DD44E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709BF">
        <w:rPr>
          <w:sz w:val="28"/>
          <w:szCs w:val="28"/>
        </w:rPr>
        <w:t xml:space="preserve">Утвердить Положения «О порядке проведения </w:t>
      </w:r>
      <w:proofErr w:type="spellStart"/>
      <w:r w:rsidRPr="005709BF">
        <w:rPr>
          <w:sz w:val="28"/>
          <w:szCs w:val="28"/>
        </w:rPr>
        <w:t>антикоррупционной</w:t>
      </w:r>
      <w:proofErr w:type="spellEnd"/>
      <w:r w:rsidRPr="005709BF">
        <w:rPr>
          <w:sz w:val="28"/>
          <w:szCs w:val="28"/>
        </w:rPr>
        <w:t xml:space="preserve"> экспертизы муниципальных правовых актов в администрации МО «Сергиевское сельское поселение»</w:t>
      </w:r>
    </w:p>
    <w:p w:rsidR="00DD44EC" w:rsidRPr="00795770" w:rsidRDefault="00DD44EC" w:rsidP="00DD44E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gramStart"/>
      <w:r w:rsidRPr="00795770">
        <w:rPr>
          <w:sz w:val="28"/>
          <w:szCs w:val="28"/>
        </w:rPr>
        <w:t>Контроль за</w:t>
      </w:r>
      <w:proofErr w:type="gramEnd"/>
      <w:r w:rsidRPr="00795770">
        <w:rPr>
          <w:sz w:val="28"/>
          <w:szCs w:val="28"/>
        </w:rPr>
        <w:t xml:space="preserve"> исполнением Постановления оставляю за собой.</w:t>
      </w:r>
    </w:p>
    <w:p w:rsidR="00DD44EC" w:rsidRPr="00795770" w:rsidRDefault="00DD44EC" w:rsidP="00DD44E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95770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DD44EC" w:rsidRPr="00795770" w:rsidRDefault="00DD44EC" w:rsidP="00DD44EC">
      <w:pPr>
        <w:jc w:val="both"/>
        <w:rPr>
          <w:sz w:val="28"/>
          <w:szCs w:val="28"/>
        </w:rPr>
      </w:pPr>
    </w:p>
    <w:p w:rsidR="00DD44EC" w:rsidRPr="00795770" w:rsidRDefault="00DD44EC" w:rsidP="00DD44EC">
      <w:pPr>
        <w:jc w:val="both"/>
        <w:rPr>
          <w:sz w:val="28"/>
          <w:szCs w:val="28"/>
        </w:rPr>
      </w:pPr>
    </w:p>
    <w:p w:rsidR="00DD44EC" w:rsidRPr="00795770" w:rsidRDefault="00DD44EC" w:rsidP="00DD44EC">
      <w:pPr>
        <w:jc w:val="both"/>
        <w:rPr>
          <w:sz w:val="28"/>
          <w:szCs w:val="28"/>
        </w:rPr>
      </w:pPr>
    </w:p>
    <w:p w:rsidR="00DD44EC" w:rsidRPr="00795770" w:rsidRDefault="00DD44EC" w:rsidP="00DD44EC">
      <w:pPr>
        <w:jc w:val="both"/>
        <w:rPr>
          <w:sz w:val="28"/>
          <w:szCs w:val="28"/>
        </w:rPr>
      </w:pPr>
    </w:p>
    <w:p w:rsidR="00DD44EC" w:rsidRPr="00795770" w:rsidRDefault="00DD44EC" w:rsidP="00DD44EC">
      <w:pPr>
        <w:jc w:val="both"/>
        <w:rPr>
          <w:sz w:val="28"/>
          <w:szCs w:val="28"/>
        </w:rPr>
      </w:pPr>
    </w:p>
    <w:p w:rsidR="00DD44EC" w:rsidRPr="00795770" w:rsidRDefault="00DD44EC" w:rsidP="00DD44EC">
      <w:pPr>
        <w:jc w:val="both"/>
        <w:rPr>
          <w:sz w:val="28"/>
          <w:szCs w:val="28"/>
        </w:rPr>
      </w:pPr>
      <w:r w:rsidRPr="00795770">
        <w:rPr>
          <w:sz w:val="28"/>
          <w:szCs w:val="28"/>
        </w:rPr>
        <w:t>Глава МО</w:t>
      </w:r>
    </w:p>
    <w:p w:rsidR="00DD44EC" w:rsidRPr="00DD44EC" w:rsidRDefault="00DD44EC" w:rsidP="00DD44EC">
      <w:pPr>
        <w:jc w:val="both"/>
        <w:rPr>
          <w:sz w:val="28"/>
          <w:szCs w:val="28"/>
        </w:rPr>
      </w:pPr>
      <w:r w:rsidRPr="00795770">
        <w:rPr>
          <w:sz w:val="28"/>
          <w:szCs w:val="28"/>
        </w:rPr>
        <w:t>«Сергиевское сельское поселение»                                            В.Н.Шульцев</w:t>
      </w:r>
    </w:p>
    <w:p w:rsidR="00DD44EC" w:rsidRDefault="00DD44EC">
      <w:pPr>
        <w:rPr>
          <w:rStyle w:val="art-postheader"/>
          <w:rFonts w:ascii="Arial" w:hAnsi="Arial" w:cs="Arial"/>
          <w:color w:val="223E5E"/>
          <w:sz w:val="20"/>
          <w:szCs w:val="20"/>
        </w:rPr>
      </w:pPr>
      <w:r>
        <w:rPr>
          <w:rStyle w:val="art-postheader"/>
          <w:rFonts w:ascii="Arial" w:hAnsi="Arial" w:cs="Arial"/>
          <w:b/>
          <w:bCs/>
          <w:color w:val="223E5E"/>
          <w:sz w:val="20"/>
          <w:szCs w:val="20"/>
        </w:rPr>
        <w:br w:type="page"/>
      </w:r>
    </w:p>
    <w:p w:rsidR="008320B5" w:rsidRDefault="008320B5" w:rsidP="008320B5">
      <w:pPr>
        <w:pStyle w:val="2"/>
        <w:spacing w:before="48" w:beforeAutospacing="0" w:after="48" w:afterAutospacing="0"/>
        <w:jc w:val="right"/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</w:pPr>
      <w:r w:rsidRPr="008320B5"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lastRenderedPageBreak/>
        <w:t xml:space="preserve">Приложение № </w:t>
      </w:r>
      <w:r w:rsidR="00682178"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t>1</w:t>
      </w:r>
    </w:p>
    <w:p w:rsidR="008320B5" w:rsidRDefault="008320B5" w:rsidP="008320B5">
      <w:pPr>
        <w:pStyle w:val="2"/>
        <w:spacing w:before="48" w:beforeAutospacing="0" w:after="48" w:afterAutospacing="0"/>
        <w:jc w:val="right"/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</w:pPr>
      <w:r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t xml:space="preserve">Постановление  главы </w:t>
      </w:r>
    </w:p>
    <w:p w:rsidR="008320B5" w:rsidRDefault="008320B5" w:rsidP="008320B5">
      <w:pPr>
        <w:pStyle w:val="2"/>
        <w:spacing w:before="48" w:beforeAutospacing="0" w:after="48" w:afterAutospacing="0"/>
        <w:jc w:val="right"/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</w:pPr>
      <w:r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t xml:space="preserve"> муниципального образования</w:t>
      </w:r>
    </w:p>
    <w:p w:rsidR="008320B5" w:rsidRDefault="008320B5" w:rsidP="008320B5">
      <w:pPr>
        <w:pStyle w:val="2"/>
        <w:spacing w:before="48" w:beforeAutospacing="0" w:after="48" w:afterAutospacing="0"/>
        <w:jc w:val="right"/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</w:pPr>
      <w:r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t>«Сергиевское сельское поселение»</w:t>
      </w:r>
    </w:p>
    <w:p w:rsidR="008320B5" w:rsidRPr="008320B5" w:rsidRDefault="00DD44EC" w:rsidP="008320B5">
      <w:pPr>
        <w:pStyle w:val="2"/>
        <w:spacing w:before="48" w:beforeAutospacing="0" w:after="48" w:afterAutospacing="0"/>
        <w:jc w:val="right"/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</w:pPr>
      <w:r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t xml:space="preserve">№ 9 от </w:t>
      </w:r>
      <w:r w:rsidR="008320B5"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t>«</w:t>
      </w:r>
      <w:r w:rsidR="00682178"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t>03</w:t>
      </w:r>
      <w:r w:rsidR="008320B5"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t xml:space="preserve">» </w:t>
      </w:r>
      <w:r w:rsidR="00682178"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t>февраля</w:t>
      </w:r>
      <w:r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t xml:space="preserve"> </w:t>
      </w:r>
      <w:r w:rsidR="008320B5"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  <w:t>2011 года</w:t>
      </w:r>
    </w:p>
    <w:p w:rsidR="008320B5" w:rsidRPr="008320B5" w:rsidRDefault="008320B5" w:rsidP="00CA437D">
      <w:pPr>
        <w:pStyle w:val="2"/>
        <w:spacing w:before="48" w:beforeAutospacing="0" w:after="48" w:afterAutospacing="0"/>
        <w:jc w:val="center"/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</w:pPr>
    </w:p>
    <w:p w:rsidR="008320B5" w:rsidRPr="008320B5" w:rsidRDefault="008320B5" w:rsidP="00CA437D">
      <w:pPr>
        <w:pStyle w:val="2"/>
        <w:spacing w:before="48" w:beforeAutospacing="0" w:after="48" w:afterAutospacing="0"/>
        <w:jc w:val="center"/>
        <w:rPr>
          <w:rStyle w:val="art-postheader"/>
          <w:rFonts w:ascii="Arial" w:hAnsi="Arial" w:cs="Arial"/>
          <w:b w:val="0"/>
          <w:bCs w:val="0"/>
          <w:color w:val="223E5E"/>
          <w:sz w:val="20"/>
          <w:szCs w:val="20"/>
        </w:rPr>
      </w:pPr>
    </w:p>
    <w:p w:rsidR="00CA437D" w:rsidRDefault="00E573B2" w:rsidP="00CA437D">
      <w:pPr>
        <w:pStyle w:val="2"/>
        <w:spacing w:before="48" w:beforeAutospacing="0" w:after="48" w:afterAutospacing="0"/>
        <w:jc w:val="center"/>
        <w:rPr>
          <w:rFonts w:ascii="Arial" w:hAnsi="Arial" w:cs="Arial"/>
          <w:b w:val="0"/>
          <w:bCs w:val="0"/>
          <w:color w:val="223E5E"/>
          <w:sz w:val="27"/>
          <w:szCs w:val="27"/>
        </w:rPr>
      </w:pPr>
      <w:r>
        <w:rPr>
          <w:rStyle w:val="art-postheader"/>
          <w:rFonts w:ascii="Arial" w:hAnsi="Arial" w:cs="Arial"/>
          <w:b w:val="0"/>
          <w:bCs w:val="0"/>
          <w:color w:val="223E5E"/>
          <w:sz w:val="27"/>
          <w:szCs w:val="27"/>
        </w:rPr>
        <w:t>П</w:t>
      </w:r>
      <w:r w:rsidR="00CA437D">
        <w:rPr>
          <w:rStyle w:val="art-postheader"/>
          <w:rFonts w:ascii="Arial" w:hAnsi="Arial" w:cs="Arial"/>
          <w:b w:val="0"/>
          <w:bCs w:val="0"/>
          <w:color w:val="223E5E"/>
          <w:sz w:val="27"/>
          <w:szCs w:val="27"/>
        </w:rPr>
        <w:t xml:space="preserve">орядок </w:t>
      </w:r>
      <w:r>
        <w:rPr>
          <w:rStyle w:val="art-postheader"/>
          <w:rFonts w:ascii="Arial" w:hAnsi="Arial" w:cs="Arial"/>
          <w:b w:val="0"/>
          <w:bCs w:val="0"/>
          <w:color w:val="223E5E"/>
          <w:sz w:val="27"/>
          <w:szCs w:val="27"/>
        </w:rPr>
        <w:t xml:space="preserve">проведения </w:t>
      </w:r>
      <w:proofErr w:type="spellStart"/>
      <w:r>
        <w:rPr>
          <w:rStyle w:val="art-postheader"/>
          <w:rFonts w:ascii="Arial" w:hAnsi="Arial" w:cs="Arial"/>
          <w:b w:val="0"/>
          <w:bCs w:val="0"/>
          <w:color w:val="223E5E"/>
          <w:sz w:val="27"/>
          <w:szCs w:val="27"/>
        </w:rPr>
        <w:t>антикоррупционной</w:t>
      </w:r>
      <w:proofErr w:type="spellEnd"/>
      <w:r>
        <w:rPr>
          <w:rStyle w:val="art-postheader"/>
          <w:rFonts w:ascii="Arial" w:hAnsi="Arial" w:cs="Arial"/>
          <w:b w:val="0"/>
          <w:bCs w:val="0"/>
          <w:color w:val="223E5E"/>
          <w:sz w:val="27"/>
          <w:szCs w:val="27"/>
        </w:rPr>
        <w:t xml:space="preserve"> экспертизы муниципальных нормативно-правовых актов в </w:t>
      </w:r>
      <w:r w:rsidR="00CA437D">
        <w:rPr>
          <w:rStyle w:val="art-postheader"/>
          <w:rFonts w:ascii="Arial" w:hAnsi="Arial" w:cs="Arial"/>
          <w:b w:val="0"/>
          <w:bCs w:val="0"/>
          <w:color w:val="223E5E"/>
          <w:sz w:val="27"/>
          <w:szCs w:val="27"/>
        </w:rPr>
        <w:t xml:space="preserve"> администрации</w:t>
      </w:r>
      <w:r w:rsidR="00CA437D">
        <w:rPr>
          <w:rFonts w:ascii="Arial" w:hAnsi="Arial" w:cs="Arial"/>
          <w:b w:val="0"/>
          <w:bCs w:val="0"/>
          <w:color w:val="223E5E"/>
          <w:sz w:val="27"/>
          <w:szCs w:val="27"/>
        </w:rPr>
        <w:t xml:space="preserve"> </w:t>
      </w:r>
      <w:r>
        <w:rPr>
          <w:rFonts w:ascii="Arial" w:hAnsi="Arial" w:cs="Arial"/>
          <w:b w:val="0"/>
          <w:bCs w:val="0"/>
          <w:color w:val="223E5E"/>
          <w:sz w:val="27"/>
          <w:szCs w:val="27"/>
        </w:rPr>
        <w:t>МО «Сергиевское сельское поселение»</w:t>
      </w:r>
    </w:p>
    <w:p w:rsidR="00CA437D" w:rsidRDefault="00CA437D" w:rsidP="00CA437D">
      <w:pPr>
        <w:pStyle w:val="consplustitle"/>
        <w:jc w:val="center"/>
        <w:rPr>
          <w:rFonts w:ascii="Arial" w:hAnsi="Arial" w:cs="Arial"/>
          <w:color w:val="2D527C"/>
          <w:sz w:val="18"/>
          <w:szCs w:val="18"/>
        </w:rPr>
      </w:pPr>
      <w:r>
        <w:rPr>
          <w:rFonts w:ascii="Arial" w:hAnsi="Arial" w:cs="Arial"/>
          <w:color w:val="2D527C"/>
          <w:sz w:val="18"/>
          <w:szCs w:val="18"/>
        </w:rPr>
        <w:t>ПОЛОЖЕНИЕ</w:t>
      </w:r>
    </w:p>
    <w:p w:rsidR="00CA437D" w:rsidRDefault="00CA437D" w:rsidP="00CA437D">
      <w:pPr>
        <w:pStyle w:val="consplustitle"/>
        <w:jc w:val="center"/>
        <w:rPr>
          <w:rFonts w:ascii="Arial" w:hAnsi="Arial" w:cs="Arial"/>
          <w:color w:val="2D527C"/>
          <w:sz w:val="18"/>
          <w:szCs w:val="18"/>
        </w:rPr>
      </w:pPr>
      <w:r>
        <w:rPr>
          <w:rFonts w:ascii="Arial" w:hAnsi="Arial" w:cs="Arial"/>
          <w:color w:val="2D527C"/>
          <w:sz w:val="18"/>
          <w:szCs w:val="18"/>
        </w:rPr>
        <w:t xml:space="preserve">О ПОРЯДКЕ ПРОВЕДЕНИЯ АНТИКОРРУПЦИОННОЙ ЭКСПЕРТИЗЫ МУНИЦИПАЛЬНЫХ НОРМАТИВНЫХ ПРАВОВЫХ АКТОВ И </w:t>
      </w:r>
      <w:proofErr w:type="gramStart"/>
      <w:r>
        <w:rPr>
          <w:rFonts w:ascii="Arial" w:hAnsi="Arial" w:cs="Arial"/>
          <w:color w:val="2D527C"/>
          <w:sz w:val="18"/>
          <w:szCs w:val="18"/>
        </w:rPr>
        <w:t>ПРОЕКТОВ</w:t>
      </w:r>
      <w:proofErr w:type="gramEnd"/>
      <w:r>
        <w:rPr>
          <w:rFonts w:ascii="Arial" w:hAnsi="Arial" w:cs="Arial"/>
          <w:color w:val="2D527C"/>
          <w:sz w:val="18"/>
          <w:szCs w:val="18"/>
        </w:rPr>
        <w:t xml:space="preserve"> МУНИЦИПАЛЬНЫХ НОРМАТИВНЫХПРАВОВЫХ АКТОВ В АДМИНИСТРАЦИИ </w:t>
      </w:r>
      <w:r w:rsidR="00E573B2">
        <w:rPr>
          <w:rFonts w:ascii="Arial" w:hAnsi="Arial" w:cs="Arial"/>
          <w:color w:val="2D527C"/>
          <w:sz w:val="18"/>
          <w:szCs w:val="18"/>
        </w:rPr>
        <w:t>МО «СЕРГИЕВСКОЕ СЕЛЬСКОЕ ПОСЕЛЕНИЕ»</w:t>
      </w:r>
    </w:p>
    <w:p w:rsidR="00CA437D" w:rsidRDefault="00CA437D" w:rsidP="00CA437D">
      <w:pPr>
        <w:pStyle w:val="consplustitle"/>
        <w:jc w:val="center"/>
        <w:rPr>
          <w:rFonts w:ascii="Arial" w:hAnsi="Arial" w:cs="Arial"/>
          <w:color w:val="2D527C"/>
          <w:sz w:val="18"/>
          <w:szCs w:val="18"/>
        </w:rPr>
      </w:pPr>
      <w:r>
        <w:rPr>
          <w:rFonts w:ascii="Arial" w:hAnsi="Arial" w:cs="Arial"/>
          <w:color w:val="2D527C"/>
          <w:sz w:val="18"/>
          <w:szCs w:val="18"/>
        </w:rPr>
        <w:t> </w:t>
      </w:r>
    </w:p>
    <w:p w:rsidR="00CA437D" w:rsidRDefault="00CA437D" w:rsidP="00CA437D">
      <w:pPr>
        <w:pStyle w:val="consplustitle"/>
        <w:jc w:val="center"/>
        <w:rPr>
          <w:rFonts w:ascii="Arial" w:hAnsi="Arial" w:cs="Arial"/>
          <w:color w:val="2D527C"/>
          <w:sz w:val="18"/>
          <w:szCs w:val="18"/>
        </w:rPr>
      </w:pPr>
      <w:r>
        <w:rPr>
          <w:rFonts w:ascii="Arial" w:hAnsi="Arial" w:cs="Arial"/>
          <w:color w:val="2D527C"/>
          <w:sz w:val="18"/>
          <w:szCs w:val="18"/>
        </w:rPr>
        <w:t> </w:t>
      </w:r>
    </w:p>
    <w:p w:rsidR="00CA437D" w:rsidRDefault="00CA437D" w:rsidP="00CA437D">
      <w:pPr>
        <w:adjustRightInd w:val="0"/>
        <w:spacing w:before="100" w:beforeAutospacing="1" w:after="100" w:afterAutospacing="1"/>
        <w:jc w:val="center"/>
        <w:outlineLvl w:val="1"/>
        <w:rPr>
          <w:color w:val="2D527C"/>
        </w:rPr>
      </w:pPr>
      <w:r>
        <w:rPr>
          <w:color w:val="2D527C"/>
        </w:rPr>
        <w:t>I. Общие положения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> 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1. </w:t>
      </w:r>
      <w:proofErr w:type="gramStart"/>
      <w:r>
        <w:rPr>
          <w:color w:val="2D527C"/>
        </w:rPr>
        <w:t xml:space="preserve">Настоящее Положение разработано в соответствии с Федеральным законом от 25.12.2008 г. № 273-ФЗ «О противодействии коррупции», Федеральным законом от 17.07.2009 г. № 172-ФЗ «Об </w:t>
      </w:r>
      <w:proofErr w:type="spellStart"/>
      <w:r>
        <w:rPr>
          <w:color w:val="2D527C"/>
        </w:rPr>
        <w:t>антикоррупционной</w:t>
      </w:r>
      <w:proofErr w:type="spellEnd"/>
      <w:r>
        <w:rPr>
          <w:color w:val="2D527C"/>
        </w:rPr>
        <w:t xml:space="preserve"> экспертизе нормативных правовых актов и проектов нормативных правовых актов» и устанавливает порядок проведения </w:t>
      </w:r>
      <w:proofErr w:type="spellStart"/>
      <w:r>
        <w:rPr>
          <w:color w:val="2D527C"/>
        </w:rPr>
        <w:t>антикоррупционной</w:t>
      </w:r>
      <w:proofErr w:type="spellEnd"/>
      <w:r>
        <w:rPr>
          <w:color w:val="2D527C"/>
        </w:rPr>
        <w:t xml:space="preserve"> экспертизы муниципальных нормативных правовых актов и проектов муниципальных нормативных правовых актов в администрации </w:t>
      </w:r>
      <w:r w:rsidR="00C376C0">
        <w:rPr>
          <w:color w:val="2D527C"/>
        </w:rPr>
        <w:t>МО «Сергиевское сельское поселение»</w:t>
      </w:r>
      <w:r>
        <w:rPr>
          <w:color w:val="2D527C"/>
        </w:rPr>
        <w:t>, порядок и срок подготовки</w:t>
      </w:r>
      <w:proofErr w:type="gramEnd"/>
      <w:r>
        <w:rPr>
          <w:color w:val="2D527C"/>
        </w:rPr>
        <w:t xml:space="preserve"> заключений, составляемых при проведении </w:t>
      </w:r>
      <w:proofErr w:type="spellStart"/>
      <w:r>
        <w:rPr>
          <w:color w:val="2D527C"/>
        </w:rPr>
        <w:t>антикоррупционной</w:t>
      </w:r>
      <w:proofErr w:type="spellEnd"/>
      <w:r>
        <w:rPr>
          <w:color w:val="2D527C"/>
        </w:rPr>
        <w:t xml:space="preserve"> экспертизы.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2. </w:t>
      </w:r>
      <w:proofErr w:type="spellStart"/>
      <w:r>
        <w:rPr>
          <w:color w:val="2D527C"/>
        </w:rPr>
        <w:t>Антикоррупционная</w:t>
      </w:r>
      <w:proofErr w:type="spellEnd"/>
      <w:r>
        <w:rPr>
          <w:color w:val="2D527C"/>
        </w:rPr>
        <w:t xml:space="preserve"> экспертиза муниципальных нормативных правовых актов и проектов муниципальных нормативных правовых актов (далее - </w:t>
      </w:r>
      <w:proofErr w:type="spellStart"/>
      <w:r>
        <w:rPr>
          <w:color w:val="2D527C"/>
        </w:rPr>
        <w:t>антикоррупционная</w:t>
      </w:r>
      <w:proofErr w:type="spellEnd"/>
      <w:r>
        <w:rPr>
          <w:color w:val="2D527C"/>
        </w:rPr>
        <w:t xml:space="preserve"> экспертиза) осуществляется в целях выявления в них </w:t>
      </w:r>
      <w:proofErr w:type="spellStart"/>
      <w:r>
        <w:rPr>
          <w:color w:val="2D527C"/>
        </w:rPr>
        <w:t>коррупциогенных</w:t>
      </w:r>
      <w:proofErr w:type="spellEnd"/>
      <w:r>
        <w:rPr>
          <w:color w:val="2D527C"/>
        </w:rPr>
        <w:t xml:space="preserve"> факторов и их последующего устранения.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3. </w:t>
      </w:r>
      <w:proofErr w:type="spellStart"/>
      <w:r>
        <w:rPr>
          <w:color w:val="2D527C"/>
        </w:rPr>
        <w:t>Антикоррупционная</w:t>
      </w:r>
      <w:proofErr w:type="spellEnd"/>
      <w:r>
        <w:rPr>
          <w:color w:val="2D527C"/>
        </w:rPr>
        <w:t xml:space="preserve"> экспертиза действующих нормативных правовых актов Главы</w:t>
      </w:r>
      <w:r w:rsidR="008320B5">
        <w:rPr>
          <w:color w:val="2D527C"/>
        </w:rPr>
        <w:t xml:space="preserve"> </w:t>
      </w:r>
      <w:r w:rsidR="00C376C0">
        <w:rPr>
          <w:color w:val="2D527C"/>
        </w:rPr>
        <w:t>МО «Сергиевское сельское поселение»</w:t>
      </w:r>
      <w:r>
        <w:rPr>
          <w:color w:val="2D527C"/>
        </w:rPr>
        <w:t xml:space="preserve">, администрации </w:t>
      </w:r>
      <w:r w:rsidR="00C376C0">
        <w:rPr>
          <w:color w:val="2D527C"/>
        </w:rPr>
        <w:t>МО «Сергиевское сельское поселение»</w:t>
      </w:r>
      <w:r>
        <w:rPr>
          <w:color w:val="2D527C"/>
        </w:rPr>
        <w:t xml:space="preserve"> (далее - администрация) проводится по поручению Главы </w:t>
      </w:r>
      <w:r w:rsidR="00C376C0">
        <w:rPr>
          <w:color w:val="2D527C"/>
        </w:rPr>
        <w:t>МО «Сергиевское сельское поселение»</w:t>
      </w:r>
      <w:r>
        <w:rPr>
          <w:color w:val="2D527C"/>
        </w:rPr>
        <w:t>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4. </w:t>
      </w:r>
      <w:proofErr w:type="spellStart"/>
      <w:proofErr w:type="gramStart"/>
      <w:r>
        <w:rPr>
          <w:color w:val="2D527C"/>
        </w:rPr>
        <w:t>Антикоррупционной</w:t>
      </w:r>
      <w:proofErr w:type="spellEnd"/>
      <w:r>
        <w:rPr>
          <w:color w:val="2D527C"/>
        </w:rPr>
        <w:t xml:space="preserve"> экспертизе подлежат проекты решений Совета</w:t>
      </w:r>
      <w:r w:rsidR="00C376C0">
        <w:rPr>
          <w:color w:val="2D527C"/>
        </w:rPr>
        <w:t xml:space="preserve"> народных</w:t>
      </w:r>
      <w:r>
        <w:rPr>
          <w:color w:val="2D527C"/>
        </w:rPr>
        <w:t xml:space="preserve"> депутатов</w:t>
      </w:r>
      <w:r w:rsidR="00C376C0">
        <w:rPr>
          <w:color w:val="2D527C"/>
        </w:rPr>
        <w:t xml:space="preserve"> МО «Сергиевское сельское поселение»</w:t>
      </w:r>
      <w:r>
        <w:rPr>
          <w:color w:val="2D527C"/>
        </w:rPr>
        <w:t xml:space="preserve">, вносимые в Совет </w:t>
      </w:r>
      <w:r w:rsidR="00C376C0">
        <w:rPr>
          <w:color w:val="2D527C"/>
        </w:rPr>
        <w:t xml:space="preserve">народных </w:t>
      </w:r>
      <w:r>
        <w:rPr>
          <w:color w:val="2D527C"/>
        </w:rPr>
        <w:t xml:space="preserve">депутатов Главой муниципального образования, а также администрацией, проекты нормативных правовых актов Главы </w:t>
      </w:r>
      <w:r w:rsidR="00C376C0">
        <w:rPr>
          <w:color w:val="2D527C"/>
        </w:rPr>
        <w:t>МО «Сергиевское сельское поселение»</w:t>
      </w:r>
      <w:r>
        <w:rPr>
          <w:color w:val="2D527C"/>
        </w:rPr>
        <w:t>, а также проекты нормативных правовых актов администрации.</w:t>
      </w:r>
      <w:proofErr w:type="gramEnd"/>
    </w:p>
    <w:p w:rsidR="00CA437D" w:rsidRDefault="00CA437D" w:rsidP="00CA437D">
      <w:pPr>
        <w:adjustRightInd w:val="0"/>
        <w:spacing w:before="100" w:beforeAutospacing="1" w:after="100" w:afterAutospacing="1"/>
        <w:jc w:val="center"/>
        <w:outlineLvl w:val="1"/>
        <w:rPr>
          <w:color w:val="2D527C"/>
        </w:rPr>
      </w:pPr>
      <w:r>
        <w:rPr>
          <w:color w:val="2D527C"/>
        </w:rPr>
        <w:t xml:space="preserve">II. Порядок и сроки проведения </w:t>
      </w:r>
      <w:proofErr w:type="spellStart"/>
      <w:r>
        <w:rPr>
          <w:color w:val="2D527C"/>
        </w:rPr>
        <w:t>антикоррупционной</w:t>
      </w:r>
      <w:proofErr w:type="spellEnd"/>
      <w:r>
        <w:rPr>
          <w:color w:val="2D527C"/>
        </w:rPr>
        <w:t xml:space="preserve"> экспертизы муниципальных нормативных правовых актов и проектов муниципальных нормативных правовых актов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 5. </w:t>
      </w:r>
      <w:proofErr w:type="spellStart"/>
      <w:r>
        <w:rPr>
          <w:color w:val="2D527C"/>
        </w:rPr>
        <w:t>Антикоррупционная</w:t>
      </w:r>
      <w:proofErr w:type="spellEnd"/>
      <w:r>
        <w:rPr>
          <w:color w:val="2D527C"/>
        </w:rPr>
        <w:t xml:space="preserve"> экспертиза проектов муниципальных нормативных правовых актов проводится при проведении правовой экспертизы согласно методике,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2D527C"/>
          </w:rPr>
          <w:t>2010 г</w:t>
        </w:r>
      </w:smartTag>
      <w:r>
        <w:rPr>
          <w:color w:val="2D527C"/>
        </w:rPr>
        <w:t>. № 96.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6. </w:t>
      </w:r>
      <w:proofErr w:type="spellStart"/>
      <w:proofErr w:type="gramStart"/>
      <w:r>
        <w:rPr>
          <w:color w:val="2D527C"/>
        </w:rPr>
        <w:t>Антикоррупционная</w:t>
      </w:r>
      <w:proofErr w:type="spellEnd"/>
      <w:r>
        <w:rPr>
          <w:color w:val="2D527C"/>
        </w:rPr>
        <w:t xml:space="preserve"> экспертиза муниципального нормативного правового акта и проекта муниципального нормативного правового акта проводится в</w:t>
      </w:r>
      <w:r w:rsidR="00C376C0">
        <w:rPr>
          <w:color w:val="2D527C"/>
        </w:rPr>
        <w:t xml:space="preserve"> семидневный</w:t>
      </w:r>
      <w:r>
        <w:rPr>
          <w:color w:val="2D527C"/>
        </w:rPr>
        <w:t xml:space="preserve"> срок со дня его получения уполномоченным должностным лицом администрации (</w:t>
      </w:r>
      <w:r w:rsidR="00FC4F86">
        <w:rPr>
          <w:color w:val="2D527C"/>
        </w:rPr>
        <w:t xml:space="preserve">юридическим отделом </w:t>
      </w:r>
      <w:r w:rsidR="00FC4F86">
        <w:rPr>
          <w:color w:val="2D527C"/>
        </w:rPr>
        <w:lastRenderedPageBreak/>
        <w:t xml:space="preserve">администрации МО «Сергиевское сельское поселение») или </w:t>
      </w:r>
      <w:r w:rsidR="00105EAD">
        <w:rPr>
          <w:color w:val="2D527C"/>
        </w:rPr>
        <w:t xml:space="preserve">проведения независимой экспертизы </w:t>
      </w:r>
      <w:r w:rsidR="00FC4F86">
        <w:rPr>
          <w:color w:val="2D527C"/>
        </w:rPr>
        <w:t>прокуратур</w:t>
      </w:r>
      <w:r w:rsidR="00105EAD">
        <w:rPr>
          <w:color w:val="2D527C"/>
        </w:rPr>
        <w:t>ой</w:t>
      </w:r>
      <w:r w:rsidR="00FC4F86">
        <w:rPr>
          <w:color w:val="2D527C"/>
        </w:rPr>
        <w:t xml:space="preserve"> Гиагинского района</w:t>
      </w:r>
      <w:r w:rsidR="008320B5">
        <w:rPr>
          <w:color w:val="2D527C"/>
        </w:rPr>
        <w:t xml:space="preserve"> в соответствии со статьей 3 Федерального закона от 17.07.2009 г. № 172-ФЗ «Об </w:t>
      </w:r>
      <w:proofErr w:type="spellStart"/>
      <w:r w:rsidR="008320B5">
        <w:rPr>
          <w:color w:val="2D527C"/>
        </w:rPr>
        <w:t>антикоррупционной</w:t>
      </w:r>
      <w:proofErr w:type="spellEnd"/>
      <w:r w:rsidR="008320B5">
        <w:rPr>
          <w:color w:val="2D527C"/>
        </w:rPr>
        <w:t xml:space="preserve"> экспертизе нормативных правовых актов и проектов нормативных правовых актов</w:t>
      </w:r>
      <w:proofErr w:type="gramEnd"/>
      <w:r w:rsidR="008320B5">
        <w:rPr>
          <w:color w:val="2D527C"/>
        </w:rPr>
        <w:t>»</w:t>
      </w:r>
      <w:r>
        <w:rPr>
          <w:i/>
          <w:color w:val="2D527C"/>
        </w:rPr>
        <w:t>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7. Выявленные в муниципальном  нормативном правовом акте и проекте муниципального нормативного правового акта </w:t>
      </w:r>
      <w:proofErr w:type="spellStart"/>
      <w:r>
        <w:rPr>
          <w:color w:val="2D527C"/>
        </w:rPr>
        <w:t>коррупциогенные</w:t>
      </w:r>
      <w:proofErr w:type="spellEnd"/>
      <w:r>
        <w:rPr>
          <w:color w:val="2D527C"/>
        </w:rPr>
        <w:t xml:space="preserve"> факторы отражаются в заключении, составляемом при проведении </w:t>
      </w:r>
      <w:proofErr w:type="spellStart"/>
      <w:r>
        <w:rPr>
          <w:color w:val="2D527C"/>
        </w:rPr>
        <w:t>антикоррупционной</w:t>
      </w:r>
      <w:proofErr w:type="spellEnd"/>
      <w:r>
        <w:rPr>
          <w:color w:val="2D527C"/>
        </w:rPr>
        <w:t xml:space="preserve"> экспертизы.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>8. В заключении отражаются следующие сведения:</w:t>
      </w:r>
    </w:p>
    <w:p w:rsidR="00CA437D" w:rsidRDefault="00105EAD" w:rsidP="00CA437D">
      <w:pPr>
        <w:tabs>
          <w:tab w:val="num" w:pos="360"/>
        </w:tabs>
        <w:adjustRightInd w:val="0"/>
        <w:spacing w:before="100" w:beforeAutospacing="1" w:after="100" w:afterAutospacing="1"/>
        <w:ind w:left="360" w:hanging="360"/>
        <w:jc w:val="both"/>
        <w:rPr>
          <w:color w:val="2D527C"/>
        </w:rPr>
      </w:pPr>
      <w:r>
        <w:rPr>
          <w:rFonts w:ascii="Symbol" w:eastAsia="Symbol" w:hAnsi="Symbol" w:cs="Symbol"/>
          <w:color w:val="2D527C"/>
        </w:rPr>
        <w:t></w:t>
      </w:r>
      <w:r w:rsidR="00CA437D">
        <w:rPr>
          <w:rFonts w:ascii="Symbol" w:eastAsia="Symbol" w:hAnsi="Symbol" w:cs="Symbol"/>
          <w:color w:val="2D527C"/>
        </w:rPr>
        <w:t></w:t>
      </w:r>
      <w:r>
        <w:rPr>
          <w:rFonts w:ascii="Symbol" w:eastAsia="Symbol" w:hAnsi="Symbol" w:cs="Symbol"/>
          <w:color w:val="2D527C"/>
        </w:rPr>
        <w:t></w:t>
      </w:r>
      <w:r w:rsidR="00CA437D">
        <w:rPr>
          <w:color w:val="2D527C"/>
        </w:rPr>
        <w:t xml:space="preserve">наименование администрации и должностного лица </w:t>
      </w:r>
      <w:r w:rsidR="00CA437D">
        <w:rPr>
          <w:i/>
          <w:color w:val="2D527C"/>
        </w:rPr>
        <w:t>(структурного подразделения)</w:t>
      </w:r>
      <w:r w:rsidR="00CA437D">
        <w:rPr>
          <w:color w:val="2D527C"/>
        </w:rPr>
        <w:t xml:space="preserve">, проводившего </w:t>
      </w:r>
      <w:proofErr w:type="spellStart"/>
      <w:r w:rsidR="00CA437D">
        <w:rPr>
          <w:color w:val="2D527C"/>
        </w:rPr>
        <w:t>антикоррупционную</w:t>
      </w:r>
      <w:proofErr w:type="spellEnd"/>
      <w:r w:rsidR="00CA437D">
        <w:rPr>
          <w:color w:val="2D527C"/>
        </w:rPr>
        <w:t xml:space="preserve"> экспертизу;</w:t>
      </w:r>
    </w:p>
    <w:p w:rsidR="00CA437D" w:rsidRDefault="00105EAD" w:rsidP="00CA437D">
      <w:pPr>
        <w:tabs>
          <w:tab w:val="num" w:pos="360"/>
        </w:tabs>
        <w:adjustRightInd w:val="0"/>
        <w:spacing w:before="100" w:beforeAutospacing="1" w:after="100" w:afterAutospacing="1"/>
        <w:ind w:left="360" w:hanging="360"/>
        <w:jc w:val="both"/>
        <w:rPr>
          <w:color w:val="2D527C"/>
        </w:rPr>
      </w:pPr>
      <w:r>
        <w:rPr>
          <w:rFonts w:ascii="Symbol" w:eastAsia="Symbol" w:hAnsi="Symbol" w:cs="Symbol"/>
          <w:color w:val="2D527C"/>
        </w:rPr>
        <w:t></w:t>
      </w:r>
      <w:r>
        <w:rPr>
          <w:rFonts w:ascii="Symbol" w:eastAsia="Symbol" w:hAnsi="Symbol" w:cs="Symbol"/>
          <w:color w:val="2D527C"/>
        </w:rPr>
        <w:t></w:t>
      </w:r>
      <w:r w:rsidR="00CA437D">
        <w:rPr>
          <w:color w:val="2D527C"/>
        </w:rPr>
        <w:t>дата и регистрационный номер заключения;</w:t>
      </w:r>
    </w:p>
    <w:p w:rsidR="00CA437D" w:rsidRDefault="00105EAD" w:rsidP="00CA437D">
      <w:pPr>
        <w:tabs>
          <w:tab w:val="num" w:pos="360"/>
        </w:tabs>
        <w:adjustRightInd w:val="0"/>
        <w:spacing w:before="100" w:beforeAutospacing="1" w:after="100" w:afterAutospacing="1"/>
        <w:ind w:left="360" w:hanging="360"/>
        <w:jc w:val="both"/>
        <w:rPr>
          <w:color w:val="2D527C"/>
        </w:rPr>
      </w:pPr>
      <w:r>
        <w:rPr>
          <w:rFonts w:ascii="Symbol" w:eastAsia="Symbol" w:hAnsi="Symbol" w:cs="Symbol"/>
          <w:color w:val="2D527C"/>
        </w:rPr>
        <w:t></w:t>
      </w:r>
      <w:r>
        <w:rPr>
          <w:rFonts w:ascii="Symbol" w:eastAsia="Symbol" w:hAnsi="Symbol" w:cs="Symbol"/>
          <w:color w:val="2D527C"/>
        </w:rPr>
        <w:t></w:t>
      </w:r>
      <w:r w:rsidR="00CA437D">
        <w:rPr>
          <w:rFonts w:ascii="Symbol" w:eastAsia="Symbol" w:hAnsi="Symbol" w:cs="Symbol"/>
          <w:color w:val="2D527C"/>
        </w:rPr>
        <w:t></w:t>
      </w:r>
      <w:r w:rsidR="00CA437D">
        <w:rPr>
          <w:color w:val="2D527C"/>
        </w:rPr>
        <w:t xml:space="preserve">основание для проведения </w:t>
      </w:r>
      <w:proofErr w:type="spellStart"/>
      <w:r w:rsidR="00CA437D">
        <w:rPr>
          <w:color w:val="2D527C"/>
        </w:rPr>
        <w:t>антикоррупционной</w:t>
      </w:r>
      <w:proofErr w:type="spellEnd"/>
      <w:r w:rsidR="00CA437D">
        <w:rPr>
          <w:color w:val="2D527C"/>
        </w:rPr>
        <w:t xml:space="preserve"> экспертизы;</w:t>
      </w:r>
    </w:p>
    <w:p w:rsidR="00CA437D" w:rsidRDefault="00105EAD" w:rsidP="00CA437D">
      <w:pPr>
        <w:tabs>
          <w:tab w:val="num" w:pos="360"/>
        </w:tabs>
        <w:adjustRightInd w:val="0"/>
        <w:spacing w:before="100" w:beforeAutospacing="1" w:after="100" w:afterAutospacing="1"/>
        <w:ind w:left="360" w:hanging="360"/>
        <w:jc w:val="both"/>
        <w:rPr>
          <w:color w:val="2D527C"/>
        </w:rPr>
      </w:pPr>
      <w:r>
        <w:rPr>
          <w:rFonts w:ascii="Symbol" w:eastAsia="Symbol" w:hAnsi="Symbol" w:cs="Symbol"/>
          <w:color w:val="2D527C"/>
        </w:rPr>
        <w:t></w:t>
      </w:r>
      <w:r>
        <w:rPr>
          <w:rFonts w:ascii="Symbol" w:eastAsia="Symbol" w:hAnsi="Symbol" w:cs="Symbol"/>
          <w:color w:val="2D527C"/>
        </w:rPr>
        <w:t></w:t>
      </w:r>
      <w:r w:rsidR="00CA437D">
        <w:rPr>
          <w:color w:val="2D527C"/>
        </w:rPr>
        <w:t>реквизиты муниципального нормативного правового акта или проекта муниципального нормативного правового акта (наименование вида документа, дата, регистрационный номер и заголовок);</w:t>
      </w:r>
    </w:p>
    <w:p w:rsidR="00CA437D" w:rsidRDefault="00105EAD" w:rsidP="00CA437D">
      <w:pPr>
        <w:tabs>
          <w:tab w:val="num" w:pos="360"/>
        </w:tabs>
        <w:adjustRightInd w:val="0"/>
        <w:spacing w:before="100" w:beforeAutospacing="1" w:after="100" w:afterAutospacing="1"/>
        <w:ind w:left="360" w:hanging="360"/>
        <w:jc w:val="both"/>
        <w:rPr>
          <w:color w:val="2D527C"/>
        </w:rPr>
      </w:pPr>
      <w:r>
        <w:rPr>
          <w:rFonts w:ascii="Symbol" w:eastAsia="Symbol" w:hAnsi="Symbol" w:cs="Symbol"/>
          <w:color w:val="2D527C"/>
        </w:rPr>
        <w:t></w:t>
      </w:r>
      <w:r>
        <w:rPr>
          <w:rFonts w:ascii="Symbol" w:eastAsia="Symbol" w:hAnsi="Symbol" w:cs="Symbol"/>
          <w:color w:val="2D527C"/>
        </w:rPr>
        <w:t></w:t>
      </w:r>
      <w:r w:rsidR="00CA437D">
        <w:rPr>
          <w:rFonts w:ascii="Symbol" w:eastAsia="Symbol" w:hAnsi="Symbol" w:cs="Symbol"/>
          <w:color w:val="2D527C"/>
        </w:rPr>
        <w:t></w:t>
      </w:r>
      <w:r w:rsidR="00CA437D">
        <w:rPr>
          <w:color w:val="2D527C"/>
        </w:rPr>
        <w:t xml:space="preserve">перечень выявленных </w:t>
      </w:r>
      <w:proofErr w:type="spellStart"/>
      <w:r w:rsidR="00CA437D">
        <w:rPr>
          <w:color w:val="2D527C"/>
        </w:rPr>
        <w:t>коррупциогенные</w:t>
      </w:r>
      <w:proofErr w:type="spellEnd"/>
      <w:r w:rsidR="00CA437D">
        <w:rPr>
          <w:color w:val="2D527C"/>
        </w:rPr>
        <w:t xml:space="preserve"> факторов;</w:t>
      </w:r>
    </w:p>
    <w:p w:rsidR="00CA437D" w:rsidRDefault="00105EAD" w:rsidP="00CA437D">
      <w:pPr>
        <w:tabs>
          <w:tab w:val="num" w:pos="360"/>
        </w:tabs>
        <w:adjustRightInd w:val="0"/>
        <w:spacing w:before="100" w:beforeAutospacing="1" w:after="100" w:afterAutospacing="1"/>
        <w:ind w:left="360" w:hanging="360"/>
        <w:jc w:val="both"/>
        <w:rPr>
          <w:color w:val="2D527C"/>
        </w:rPr>
      </w:pPr>
      <w:r>
        <w:rPr>
          <w:rFonts w:ascii="Symbol" w:eastAsia="Symbol" w:hAnsi="Symbol" w:cs="Symbol"/>
          <w:color w:val="2D527C"/>
        </w:rPr>
        <w:t></w:t>
      </w:r>
      <w:r>
        <w:rPr>
          <w:rFonts w:ascii="Symbol" w:eastAsia="Symbol" w:hAnsi="Symbol" w:cs="Symbol"/>
          <w:color w:val="2D527C"/>
        </w:rPr>
        <w:t></w:t>
      </w:r>
      <w:r w:rsidR="00CA437D">
        <w:rPr>
          <w:color w:val="2D527C"/>
        </w:rPr>
        <w:t xml:space="preserve">предложения по устранению </w:t>
      </w:r>
      <w:proofErr w:type="spellStart"/>
      <w:r w:rsidR="00CA437D">
        <w:rPr>
          <w:color w:val="2D527C"/>
        </w:rPr>
        <w:t>коррупциогенных</w:t>
      </w:r>
      <w:proofErr w:type="spellEnd"/>
      <w:r w:rsidR="00CA437D">
        <w:rPr>
          <w:color w:val="2D527C"/>
        </w:rPr>
        <w:t xml:space="preserve"> факторов.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В заключении также отражаются возможные негативные последствия сохранения в проекте нормативного правового акта выявленных </w:t>
      </w:r>
      <w:proofErr w:type="spellStart"/>
      <w:r>
        <w:rPr>
          <w:color w:val="2D527C"/>
        </w:rPr>
        <w:t>коррупциогенных</w:t>
      </w:r>
      <w:proofErr w:type="spellEnd"/>
      <w:r>
        <w:rPr>
          <w:color w:val="2D527C"/>
        </w:rPr>
        <w:t xml:space="preserve"> факторов.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9. Заключение подписывается уполномоченным должностным лицом администрации </w:t>
      </w:r>
      <w:r>
        <w:rPr>
          <w:i/>
          <w:color w:val="2D527C"/>
        </w:rPr>
        <w:t>(руководителем структурного подразделения администрации)</w:t>
      </w:r>
      <w:r>
        <w:rPr>
          <w:color w:val="2D527C"/>
        </w:rPr>
        <w:t>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>10. Заключение подлежит рассмотрению должностным лицом, подготовившим нормативный правовой акт или проект муниципального нормативного правового акта.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11. Проекты муниципальных нормативных правовых актов, содержащие </w:t>
      </w:r>
      <w:proofErr w:type="spellStart"/>
      <w:r>
        <w:rPr>
          <w:color w:val="2D527C"/>
        </w:rPr>
        <w:t>коррупциогенные</w:t>
      </w:r>
      <w:proofErr w:type="spellEnd"/>
      <w:r>
        <w:rPr>
          <w:color w:val="2D527C"/>
        </w:rPr>
        <w:t xml:space="preserve"> факторы, подлежат доработке и повторной </w:t>
      </w:r>
      <w:proofErr w:type="spellStart"/>
      <w:r>
        <w:rPr>
          <w:color w:val="2D527C"/>
        </w:rPr>
        <w:t>антикоррупционной</w:t>
      </w:r>
      <w:proofErr w:type="spellEnd"/>
      <w:r>
        <w:rPr>
          <w:color w:val="2D527C"/>
        </w:rPr>
        <w:t xml:space="preserve"> экспертизе.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12. Повторная </w:t>
      </w:r>
      <w:proofErr w:type="spellStart"/>
      <w:r>
        <w:rPr>
          <w:color w:val="2D527C"/>
        </w:rPr>
        <w:t>антикоррупционная</w:t>
      </w:r>
      <w:proofErr w:type="spellEnd"/>
      <w:r>
        <w:rPr>
          <w:color w:val="2D527C"/>
        </w:rPr>
        <w:t xml:space="preserve"> экспертиза муниципальных нормативных правовых актов и проектов муниципальных нормативных правовых актов проводится в порядке, установленном настоящим Положением.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>13. При отсутствии замечаний по проекту муниципального нормативного правового акта уполномоченное должностное лицо (</w:t>
      </w:r>
      <w:r>
        <w:rPr>
          <w:i/>
          <w:color w:val="2D527C"/>
        </w:rPr>
        <w:t>руководитель структурного подразделения или его заместитель)</w:t>
      </w:r>
      <w:r>
        <w:rPr>
          <w:color w:val="2D527C"/>
        </w:rPr>
        <w:t xml:space="preserve"> визирует проект.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14. Проекты муниципальных нормативных правовых актов, не прошедшие </w:t>
      </w:r>
      <w:proofErr w:type="spellStart"/>
      <w:r>
        <w:rPr>
          <w:color w:val="2D527C"/>
        </w:rPr>
        <w:t>антикоррупционную</w:t>
      </w:r>
      <w:proofErr w:type="spellEnd"/>
      <w:r>
        <w:rPr>
          <w:color w:val="2D527C"/>
        </w:rPr>
        <w:t xml:space="preserve"> экспертизу в соответствии с настоящим Положением, не передаются на подпись Главе </w:t>
      </w:r>
      <w:r w:rsidR="00FC4F86">
        <w:rPr>
          <w:color w:val="2D527C"/>
        </w:rPr>
        <w:t>МО «Сергиевское сельское поселение»</w:t>
      </w:r>
      <w:r>
        <w:rPr>
          <w:color w:val="2D527C"/>
        </w:rPr>
        <w:t xml:space="preserve">, не выносятся на рассмотрение Совета </w:t>
      </w:r>
      <w:r w:rsidR="00FC4F86">
        <w:rPr>
          <w:color w:val="2D527C"/>
        </w:rPr>
        <w:t xml:space="preserve">народных </w:t>
      </w:r>
      <w:r>
        <w:rPr>
          <w:color w:val="2D527C"/>
        </w:rPr>
        <w:t>депутатов</w:t>
      </w:r>
      <w:r w:rsidR="00FC4F86">
        <w:rPr>
          <w:color w:val="2D527C"/>
        </w:rPr>
        <w:t xml:space="preserve"> МО «Сергиевское сел</w:t>
      </w:r>
      <w:r w:rsidR="00105EAD">
        <w:rPr>
          <w:color w:val="2D527C"/>
        </w:rPr>
        <w:t>ь</w:t>
      </w:r>
      <w:r w:rsidR="00FC4F86">
        <w:rPr>
          <w:color w:val="2D527C"/>
        </w:rPr>
        <w:t>ское поселение»</w:t>
      </w:r>
      <w:r>
        <w:rPr>
          <w:color w:val="2D527C"/>
        </w:rPr>
        <w:t>.</w:t>
      </w:r>
    </w:p>
    <w:p w:rsidR="00CA437D" w:rsidRDefault="00CA437D" w:rsidP="00CA437D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t xml:space="preserve">15. В целях обеспечения возможности проведения независимой экспертизы на </w:t>
      </w:r>
      <w:proofErr w:type="spellStart"/>
      <w:r>
        <w:rPr>
          <w:color w:val="2D527C"/>
        </w:rPr>
        <w:t>коррупциогенность</w:t>
      </w:r>
      <w:proofErr w:type="spellEnd"/>
      <w:r>
        <w:rPr>
          <w:color w:val="2D527C"/>
        </w:rPr>
        <w:t xml:space="preserve"> проекты муниципальных нормативных правовых актов, предусмотренные в пункте 4 настоящего Положения, размещаются на официальном сайте администрации с указанием срока их размещения и адресом для направления заключений. При этом срок размещения не может составлять менее трех дней.</w:t>
      </w:r>
    </w:p>
    <w:p w:rsidR="001B1E80" w:rsidRPr="00DD44EC" w:rsidRDefault="00CA437D" w:rsidP="00DD44EC">
      <w:pPr>
        <w:adjustRightInd w:val="0"/>
        <w:spacing w:before="100" w:beforeAutospacing="1" w:after="100" w:afterAutospacing="1"/>
        <w:ind w:firstLine="540"/>
        <w:jc w:val="both"/>
        <w:rPr>
          <w:color w:val="2D527C"/>
        </w:rPr>
      </w:pPr>
      <w:r>
        <w:rPr>
          <w:color w:val="2D527C"/>
        </w:rPr>
        <w:lastRenderedPageBreak/>
        <w:t xml:space="preserve">В случае поступления в администрацию заключений по результатам независимой экспертизы на </w:t>
      </w:r>
      <w:proofErr w:type="spellStart"/>
      <w:r>
        <w:rPr>
          <w:color w:val="2D527C"/>
        </w:rPr>
        <w:t>коррупциогенность</w:t>
      </w:r>
      <w:proofErr w:type="spellEnd"/>
      <w:r>
        <w:rPr>
          <w:color w:val="2D527C"/>
        </w:rPr>
        <w:t xml:space="preserve"> проекты муниципальных нормативных правовых актов вносятся в Совет</w:t>
      </w:r>
      <w:r w:rsidR="00105EAD">
        <w:rPr>
          <w:color w:val="2D527C"/>
        </w:rPr>
        <w:t xml:space="preserve"> народных</w:t>
      </w:r>
      <w:r>
        <w:rPr>
          <w:color w:val="2D527C"/>
        </w:rPr>
        <w:t xml:space="preserve"> депутатов</w:t>
      </w:r>
      <w:r w:rsidR="00105EAD">
        <w:rPr>
          <w:color w:val="2D527C"/>
        </w:rPr>
        <w:t xml:space="preserve"> МО «Сергиевское сельское поселение»</w:t>
      </w:r>
      <w:r>
        <w:rPr>
          <w:color w:val="2D527C"/>
        </w:rPr>
        <w:t xml:space="preserve">, Главе </w:t>
      </w:r>
      <w:r w:rsidR="00105EAD">
        <w:rPr>
          <w:color w:val="2D527C"/>
        </w:rPr>
        <w:t>МО «Сергиевское сельское поселение»</w:t>
      </w:r>
      <w:r>
        <w:rPr>
          <w:color w:val="2D527C"/>
        </w:rPr>
        <w:t xml:space="preserve">, с приложением поступивших заключений по результатам независимой </w:t>
      </w:r>
      <w:proofErr w:type="spellStart"/>
      <w:r>
        <w:rPr>
          <w:color w:val="2D527C"/>
        </w:rPr>
        <w:t>антикоррупционной</w:t>
      </w:r>
      <w:proofErr w:type="spellEnd"/>
      <w:r>
        <w:rPr>
          <w:color w:val="2D527C"/>
        </w:rPr>
        <w:t xml:space="preserve"> экспертизы.</w:t>
      </w:r>
    </w:p>
    <w:sectPr w:rsidR="001B1E80" w:rsidRPr="00DD44EC" w:rsidSect="0068723B">
      <w:pgSz w:w="11905" w:h="16837"/>
      <w:pgMar w:top="624" w:right="567" w:bottom="397" w:left="115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C5" w:rsidRDefault="008E68C5">
      <w:r>
        <w:separator/>
      </w:r>
    </w:p>
  </w:endnote>
  <w:endnote w:type="continuationSeparator" w:id="0">
    <w:p w:rsidR="008E68C5" w:rsidRDefault="008E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C5" w:rsidRDefault="008E68C5">
      <w:r>
        <w:separator/>
      </w:r>
    </w:p>
  </w:footnote>
  <w:footnote w:type="continuationSeparator" w:id="0">
    <w:p w:rsidR="008E68C5" w:rsidRDefault="008E6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E01"/>
    <w:multiLevelType w:val="hybridMultilevel"/>
    <w:tmpl w:val="733EA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37D"/>
    <w:rsid w:val="000E0A91"/>
    <w:rsid w:val="00105EAD"/>
    <w:rsid w:val="001B1E80"/>
    <w:rsid w:val="001F2F1C"/>
    <w:rsid w:val="002712C2"/>
    <w:rsid w:val="004C197C"/>
    <w:rsid w:val="00543998"/>
    <w:rsid w:val="005709BF"/>
    <w:rsid w:val="00682178"/>
    <w:rsid w:val="0068723B"/>
    <w:rsid w:val="00700513"/>
    <w:rsid w:val="00722142"/>
    <w:rsid w:val="00755916"/>
    <w:rsid w:val="00795770"/>
    <w:rsid w:val="008320B5"/>
    <w:rsid w:val="00834BCA"/>
    <w:rsid w:val="00895CEA"/>
    <w:rsid w:val="008E68C5"/>
    <w:rsid w:val="00BD5E87"/>
    <w:rsid w:val="00C376C0"/>
    <w:rsid w:val="00CA437D"/>
    <w:rsid w:val="00D1122B"/>
    <w:rsid w:val="00D355DF"/>
    <w:rsid w:val="00DD44EC"/>
    <w:rsid w:val="00E573B2"/>
    <w:rsid w:val="00E85458"/>
    <w:rsid w:val="00E927BB"/>
    <w:rsid w:val="00E9622F"/>
    <w:rsid w:val="00F93EA7"/>
    <w:rsid w:val="00FC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2C2"/>
    <w:rPr>
      <w:sz w:val="24"/>
      <w:szCs w:val="24"/>
    </w:rPr>
  </w:style>
  <w:style w:type="paragraph" w:styleId="2">
    <w:name w:val="heading 2"/>
    <w:basedOn w:val="a"/>
    <w:qFormat/>
    <w:rsid w:val="00CA43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1B1E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-postheader">
    <w:name w:val="art-postheader"/>
    <w:basedOn w:val="a0"/>
    <w:rsid w:val="00CA437D"/>
  </w:style>
  <w:style w:type="character" w:customStyle="1" w:styleId="art-metadata-icons">
    <w:name w:val="art-metadata-icons"/>
    <w:basedOn w:val="a0"/>
    <w:rsid w:val="00CA437D"/>
  </w:style>
  <w:style w:type="paragraph" w:customStyle="1" w:styleId="consplustitle">
    <w:name w:val="consplustitle"/>
    <w:basedOn w:val="a"/>
    <w:rsid w:val="00CA437D"/>
    <w:pPr>
      <w:spacing w:before="100" w:beforeAutospacing="1" w:after="100" w:afterAutospacing="1"/>
    </w:pPr>
  </w:style>
  <w:style w:type="character" w:styleId="a3">
    <w:name w:val="footnote reference"/>
    <w:basedOn w:val="a0"/>
    <w:rsid w:val="00CA437D"/>
  </w:style>
  <w:style w:type="paragraph" w:styleId="a4">
    <w:name w:val="footnote text"/>
    <w:basedOn w:val="a"/>
    <w:rsid w:val="00CA437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57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3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09BF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1B1E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ody Text Indent"/>
    <w:basedOn w:val="a"/>
    <w:link w:val="a9"/>
    <w:rsid w:val="001B1E8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rsid w:val="001B1E80"/>
    <w:rPr>
      <w:b/>
      <w:i/>
      <w:sz w:val="22"/>
    </w:rPr>
  </w:style>
  <w:style w:type="paragraph" w:styleId="aa">
    <w:name w:val="Title"/>
    <w:basedOn w:val="a"/>
    <w:link w:val="ab"/>
    <w:qFormat/>
    <w:rsid w:val="001B1E80"/>
    <w:pPr>
      <w:jc w:val="center"/>
    </w:pPr>
    <w:rPr>
      <w:b/>
      <w:bCs/>
      <w:sz w:val="20"/>
      <w:szCs w:val="20"/>
    </w:rPr>
  </w:style>
  <w:style w:type="character" w:customStyle="1" w:styleId="ab">
    <w:name w:val="Название Знак"/>
    <w:basedOn w:val="a0"/>
    <w:link w:val="aa"/>
    <w:rsid w:val="001B1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9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40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7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6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антикоррупционной экспертизы МНПА в местной администрации</vt:lpstr>
    </vt:vector>
  </TitlesOfParts>
  <Company>Организация</Company>
  <LinksUpToDate>false</LinksUpToDate>
  <CharactersWithSpaces>6958</CharactersWithSpaces>
  <SharedDoc>false</SharedDoc>
  <HLinks>
    <vt:vector size="18" baseType="variant">
      <vt:variant>
        <vt:i4>7471124</vt:i4>
      </vt:variant>
      <vt:variant>
        <vt:i4>15</vt:i4>
      </vt:variant>
      <vt:variant>
        <vt:i4>0</vt:i4>
      </vt:variant>
      <vt:variant>
        <vt:i4>5</vt:i4>
      </vt:variant>
      <vt:variant>
        <vt:lpwstr>http://www.smo-nso.ru/index.php?option=com_mailto&amp;tmpl=component&amp;link=aHR0cDovL3d3dy5zbW8tbnNvLnJ1L2luZGV4LnBocD9vcHRpb249Y29tX2NvbnRlbnQmdmlldz1hcnRpY2xlJmlkPTMyNToyMDEwLTA0LTIxLTA3LTI5LTAzJmNhdGlkPTU0OjIwMDktMTEtMTAtMTAtMjctMjEmSXRlbWlkPTEyNw==</vt:lpwstr>
      </vt:variant>
      <vt:variant>
        <vt:lpwstr/>
      </vt:variant>
      <vt:variant>
        <vt:i4>4587571</vt:i4>
      </vt:variant>
      <vt:variant>
        <vt:i4>9</vt:i4>
      </vt:variant>
      <vt:variant>
        <vt:i4>0</vt:i4>
      </vt:variant>
      <vt:variant>
        <vt:i4>5</vt:i4>
      </vt:variant>
      <vt:variant>
        <vt:lpwstr>http://www.smo-nso.ru/index.php?view=article&amp;catid=54%3A2009-11-10-10-27-21&amp;id=325%3A2010-04-21-07-29-03&amp;tmpl=component&amp;print=1&amp;layout=default&amp;page=&amp;option=com_content&amp;Itemid=127</vt:lpwstr>
      </vt:variant>
      <vt:variant>
        <vt:lpwstr/>
      </vt:variant>
      <vt:variant>
        <vt:i4>4587558</vt:i4>
      </vt:variant>
      <vt:variant>
        <vt:i4>3</vt:i4>
      </vt:variant>
      <vt:variant>
        <vt:i4>0</vt:i4>
      </vt:variant>
      <vt:variant>
        <vt:i4>5</vt:i4>
      </vt:variant>
      <vt:variant>
        <vt:lpwstr>http://www.smo-nso.ru/index.php?view=article&amp;catid=54%3A2009-11-10-10-27-21&amp;id=325%3A2010-04-21-07-29-03&amp;format=pdf&amp;option=com_content&amp;Itemid=127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антикоррупционной экспертизы МНПА в местной администрации</dc:title>
  <dc:creator>Customer</dc:creator>
  <cp:lastModifiedBy>Владимир</cp:lastModifiedBy>
  <cp:revision>11</cp:revision>
  <cp:lastPrinted>2011-02-01T06:34:00Z</cp:lastPrinted>
  <dcterms:created xsi:type="dcterms:W3CDTF">2011-01-26T07:31:00Z</dcterms:created>
  <dcterms:modified xsi:type="dcterms:W3CDTF">2012-11-01T05:45:00Z</dcterms:modified>
</cp:coreProperties>
</file>